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2379" w:rsidRDefault="00302379">
      <w:pPr>
        <w:pStyle w:val="1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</w:t>
      </w:r>
    </w:p>
    <w:p w:rsidR="00302379" w:rsidRDefault="00302379">
      <w:pPr>
        <w:pStyle w:val="10"/>
        <w:jc w:val="center"/>
        <w:rPr>
          <w:sz w:val="24"/>
          <w:szCs w:val="24"/>
        </w:rPr>
      </w:pPr>
      <w:r>
        <w:rPr>
          <w:sz w:val="24"/>
          <w:szCs w:val="24"/>
        </w:rPr>
        <w:t>АДМИНИСТРАЦИЯ ГОРОДА ПЕРЕСЛАВЛЯ-ЗАЛЕССКОГО</w:t>
      </w:r>
    </w:p>
    <w:p w:rsidR="00302379" w:rsidRDefault="00302379">
      <w:pPr>
        <w:pStyle w:val="10"/>
        <w:jc w:val="center"/>
        <w:rPr>
          <w:sz w:val="24"/>
          <w:szCs w:val="24"/>
        </w:rPr>
      </w:pPr>
    </w:p>
    <w:p w:rsidR="00302379" w:rsidRDefault="00302379">
      <w:pPr>
        <w:pStyle w:val="1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 Р О Т О К О Л</w:t>
      </w:r>
    </w:p>
    <w:p w:rsidR="00302379" w:rsidRDefault="00302379">
      <w:pPr>
        <w:pStyle w:val="10"/>
        <w:jc w:val="center"/>
        <w:rPr>
          <w:b/>
          <w:sz w:val="16"/>
          <w:szCs w:val="16"/>
        </w:rPr>
      </w:pPr>
    </w:p>
    <w:p w:rsidR="00302379" w:rsidRDefault="00302379">
      <w:pPr>
        <w:pStyle w:val="1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Координационного совета по малому и среднему предпринимательству</w:t>
      </w:r>
    </w:p>
    <w:p w:rsidR="00302379" w:rsidRDefault="00302379">
      <w:pPr>
        <w:pStyle w:val="1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городского округа город Переславль-Залесский Ярославской области</w:t>
      </w:r>
    </w:p>
    <w:p w:rsidR="00302379" w:rsidRDefault="00302379">
      <w:pPr>
        <w:pStyle w:val="10"/>
        <w:jc w:val="center"/>
        <w:rPr>
          <w:sz w:val="28"/>
          <w:szCs w:val="28"/>
        </w:rPr>
      </w:pPr>
    </w:p>
    <w:tbl>
      <w:tblPr>
        <w:tblW w:w="940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481"/>
        <w:gridCol w:w="4927"/>
      </w:tblGrid>
      <w:tr w:rsidR="00302379" w:rsidTr="00587B54">
        <w:tc>
          <w:tcPr>
            <w:tcW w:w="4481" w:type="dxa"/>
          </w:tcPr>
          <w:p w:rsidR="00302379" w:rsidRPr="00587B54" w:rsidRDefault="00302379">
            <w:pPr>
              <w:pStyle w:val="10"/>
              <w:rPr>
                <w:sz w:val="26"/>
                <w:szCs w:val="26"/>
              </w:rPr>
            </w:pPr>
            <w:r w:rsidRPr="00587B54">
              <w:rPr>
                <w:sz w:val="26"/>
                <w:szCs w:val="26"/>
              </w:rPr>
              <w:t>25.03.2021</w:t>
            </w:r>
          </w:p>
        </w:tc>
        <w:tc>
          <w:tcPr>
            <w:tcW w:w="4927" w:type="dxa"/>
          </w:tcPr>
          <w:p w:rsidR="00302379" w:rsidRPr="00587B54" w:rsidRDefault="00302379" w:rsidP="00587B54">
            <w:pPr>
              <w:pStyle w:val="10"/>
              <w:jc w:val="right"/>
              <w:rPr>
                <w:sz w:val="26"/>
                <w:szCs w:val="26"/>
              </w:rPr>
            </w:pPr>
            <w:r w:rsidRPr="00587B54">
              <w:rPr>
                <w:sz w:val="26"/>
                <w:szCs w:val="26"/>
              </w:rPr>
              <w:t>№ 1</w:t>
            </w:r>
          </w:p>
        </w:tc>
      </w:tr>
    </w:tbl>
    <w:p w:rsidR="00302379" w:rsidRDefault="00302379">
      <w:pPr>
        <w:pStyle w:val="10"/>
        <w:jc w:val="center"/>
        <w:rPr>
          <w:sz w:val="26"/>
          <w:szCs w:val="26"/>
        </w:rPr>
      </w:pPr>
      <w:r>
        <w:rPr>
          <w:sz w:val="26"/>
          <w:szCs w:val="26"/>
        </w:rPr>
        <w:t>город Переславль-Залесский, ул. Советская, д.5</w:t>
      </w:r>
    </w:p>
    <w:p w:rsidR="00302379" w:rsidRDefault="00302379">
      <w:pPr>
        <w:pStyle w:val="10"/>
        <w:jc w:val="both"/>
        <w:rPr>
          <w:sz w:val="26"/>
          <w:szCs w:val="26"/>
        </w:rPr>
      </w:pPr>
    </w:p>
    <w:tbl>
      <w:tblPr>
        <w:tblW w:w="940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608"/>
        <w:gridCol w:w="6800"/>
      </w:tblGrid>
      <w:tr w:rsidR="00302379" w:rsidTr="00587B54">
        <w:tc>
          <w:tcPr>
            <w:tcW w:w="2608" w:type="dxa"/>
          </w:tcPr>
          <w:p w:rsidR="00302379" w:rsidRPr="00587B54" w:rsidRDefault="00302379" w:rsidP="00587B54">
            <w:pPr>
              <w:pStyle w:val="10"/>
              <w:jc w:val="both"/>
              <w:rPr>
                <w:sz w:val="26"/>
                <w:szCs w:val="26"/>
              </w:rPr>
            </w:pPr>
            <w:r w:rsidRPr="00587B54">
              <w:rPr>
                <w:sz w:val="26"/>
                <w:szCs w:val="26"/>
              </w:rPr>
              <w:t>Председатель Совета</w:t>
            </w:r>
          </w:p>
        </w:tc>
        <w:tc>
          <w:tcPr>
            <w:tcW w:w="6800" w:type="dxa"/>
          </w:tcPr>
          <w:p w:rsidR="00302379" w:rsidRPr="00587B54" w:rsidRDefault="00302379" w:rsidP="00587B54">
            <w:pPr>
              <w:pStyle w:val="10"/>
              <w:jc w:val="both"/>
              <w:rPr>
                <w:sz w:val="26"/>
                <w:szCs w:val="26"/>
              </w:rPr>
            </w:pPr>
            <w:r w:rsidRPr="00587B54">
              <w:rPr>
                <w:sz w:val="26"/>
                <w:szCs w:val="26"/>
              </w:rPr>
              <w:t>– Царев С.Г.</w:t>
            </w:r>
          </w:p>
        </w:tc>
      </w:tr>
      <w:tr w:rsidR="00302379" w:rsidTr="00587B54">
        <w:tc>
          <w:tcPr>
            <w:tcW w:w="2608" w:type="dxa"/>
          </w:tcPr>
          <w:p w:rsidR="00302379" w:rsidRPr="00587B54" w:rsidRDefault="00302379" w:rsidP="00587B54">
            <w:pPr>
              <w:pStyle w:val="10"/>
              <w:jc w:val="both"/>
              <w:rPr>
                <w:sz w:val="26"/>
                <w:szCs w:val="26"/>
              </w:rPr>
            </w:pPr>
            <w:proofErr w:type="gramStart"/>
            <w:r w:rsidRPr="00587B54">
              <w:rPr>
                <w:sz w:val="26"/>
                <w:szCs w:val="26"/>
              </w:rPr>
              <w:t>Секретарь  Совета</w:t>
            </w:r>
            <w:proofErr w:type="gramEnd"/>
            <w:r w:rsidRPr="00587B54">
              <w:rPr>
                <w:sz w:val="26"/>
                <w:szCs w:val="26"/>
              </w:rPr>
              <w:t xml:space="preserve"> </w:t>
            </w:r>
          </w:p>
        </w:tc>
        <w:tc>
          <w:tcPr>
            <w:tcW w:w="6800" w:type="dxa"/>
          </w:tcPr>
          <w:p w:rsidR="00302379" w:rsidRPr="00587B54" w:rsidRDefault="00302379" w:rsidP="00587B54">
            <w:pPr>
              <w:pStyle w:val="10"/>
              <w:jc w:val="both"/>
              <w:rPr>
                <w:sz w:val="26"/>
                <w:szCs w:val="26"/>
              </w:rPr>
            </w:pPr>
            <w:r w:rsidRPr="00587B54">
              <w:rPr>
                <w:sz w:val="26"/>
                <w:szCs w:val="26"/>
              </w:rPr>
              <w:t>– Ильичева Е.Е.</w:t>
            </w:r>
          </w:p>
        </w:tc>
      </w:tr>
    </w:tbl>
    <w:p w:rsidR="00302379" w:rsidRDefault="00302379">
      <w:pPr>
        <w:pStyle w:val="10"/>
        <w:jc w:val="both"/>
        <w:rPr>
          <w:sz w:val="26"/>
          <w:szCs w:val="26"/>
        </w:rPr>
      </w:pPr>
    </w:p>
    <w:tbl>
      <w:tblPr>
        <w:tblW w:w="940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608"/>
        <w:gridCol w:w="6800"/>
      </w:tblGrid>
      <w:tr w:rsidR="00302379" w:rsidTr="00587B54">
        <w:tc>
          <w:tcPr>
            <w:tcW w:w="2608" w:type="dxa"/>
          </w:tcPr>
          <w:p w:rsidR="00302379" w:rsidRPr="00587B54" w:rsidRDefault="00302379" w:rsidP="00587B54">
            <w:pPr>
              <w:pStyle w:val="10"/>
              <w:jc w:val="both"/>
              <w:rPr>
                <w:sz w:val="26"/>
                <w:szCs w:val="26"/>
              </w:rPr>
            </w:pPr>
            <w:r w:rsidRPr="00587B54">
              <w:rPr>
                <w:sz w:val="26"/>
                <w:szCs w:val="26"/>
              </w:rPr>
              <w:t xml:space="preserve">Члены Совета: </w:t>
            </w:r>
          </w:p>
        </w:tc>
        <w:tc>
          <w:tcPr>
            <w:tcW w:w="6800" w:type="dxa"/>
          </w:tcPr>
          <w:p w:rsidR="00302379" w:rsidRPr="00587B54" w:rsidRDefault="00302379" w:rsidP="00587B54">
            <w:pPr>
              <w:pStyle w:val="10"/>
              <w:jc w:val="both"/>
              <w:rPr>
                <w:sz w:val="26"/>
                <w:szCs w:val="26"/>
              </w:rPr>
            </w:pPr>
            <w:r w:rsidRPr="00587B54">
              <w:rPr>
                <w:sz w:val="26"/>
                <w:szCs w:val="26"/>
              </w:rPr>
              <w:t xml:space="preserve">– Амбарцумян Л.В., Бабушкин С.В., Батищева О.И., Быкова Т.А., </w:t>
            </w:r>
            <w:proofErr w:type="spellStart"/>
            <w:r w:rsidRPr="00587B54">
              <w:rPr>
                <w:sz w:val="26"/>
                <w:szCs w:val="26"/>
              </w:rPr>
              <w:t>Киракосян</w:t>
            </w:r>
            <w:proofErr w:type="spellEnd"/>
            <w:r w:rsidRPr="00587B54">
              <w:rPr>
                <w:sz w:val="26"/>
                <w:szCs w:val="26"/>
              </w:rPr>
              <w:t xml:space="preserve"> Б.В., Кирьянов С.В., Козлов Р.В.,             Павлин И.В., Попов Р.Б., Сальников В.А., Семенов П.В., Федюкин А.А., Шангин А.С. </w:t>
            </w:r>
          </w:p>
        </w:tc>
      </w:tr>
      <w:tr w:rsidR="00302379" w:rsidTr="00587B54">
        <w:tc>
          <w:tcPr>
            <w:tcW w:w="2608" w:type="dxa"/>
          </w:tcPr>
          <w:p w:rsidR="00302379" w:rsidRPr="00587B54" w:rsidRDefault="00302379" w:rsidP="00587B54">
            <w:pPr>
              <w:pStyle w:val="10"/>
              <w:jc w:val="both"/>
              <w:rPr>
                <w:sz w:val="26"/>
                <w:szCs w:val="26"/>
              </w:rPr>
            </w:pPr>
            <w:r w:rsidRPr="00587B54">
              <w:rPr>
                <w:sz w:val="26"/>
                <w:szCs w:val="26"/>
              </w:rPr>
              <w:t xml:space="preserve">Присутствовали: </w:t>
            </w:r>
          </w:p>
        </w:tc>
        <w:tc>
          <w:tcPr>
            <w:tcW w:w="6800" w:type="dxa"/>
          </w:tcPr>
          <w:p w:rsidR="00302379" w:rsidRPr="00587B54" w:rsidRDefault="00302379" w:rsidP="00587B54">
            <w:pPr>
              <w:pStyle w:val="10"/>
              <w:jc w:val="both"/>
              <w:rPr>
                <w:sz w:val="26"/>
                <w:szCs w:val="26"/>
              </w:rPr>
            </w:pPr>
            <w:r w:rsidRPr="00587B54">
              <w:rPr>
                <w:sz w:val="26"/>
                <w:szCs w:val="26"/>
              </w:rPr>
              <w:t xml:space="preserve">– Бабушкин С.В., Ильичева Е.Е., </w:t>
            </w:r>
            <w:proofErr w:type="spellStart"/>
            <w:r w:rsidRPr="00587B54">
              <w:rPr>
                <w:sz w:val="26"/>
                <w:szCs w:val="26"/>
              </w:rPr>
              <w:t>Киракосян</w:t>
            </w:r>
            <w:proofErr w:type="spellEnd"/>
            <w:r w:rsidRPr="00587B54">
              <w:rPr>
                <w:sz w:val="26"/>
                <w:szCs w:val="26"/>
              </w:rPr>
              <w:t xml:space="preserve"> Б.В.,                     Козлов Р.В., Павлин И.В., Попов Р.Б., Сальников В.А., Семенов П.В., Царев С.Г.;</w:t>
            </w:r>
          </w:p>
          <w:p w:rsidR="00302379" w:rsidRPr="00587B54" w:rsidRDefault="00302379" w:rsidP="00587B54">
            <w:pPr>
              <w:pStyle w:val="10"/>
              <w:jc w:val="both"/>
              <w:rPr>
                <w:sz w:val="26"/>
                <w:szCs w:val="26"/>
              </w:rPr>
            </w:pPr>
            <w:r w:rsidRPr="00587B54">
              <w:rPr>
                <w:sz w:val="26"/>
                <w:szCs w:val="26"/>
              </w:rPr>
              <w:t xml:space="preserve">– Лысенко В.А. – </w:t>
            </w:r>
            <w:r w:rsidRPr="00587B54">
              <w:rPr>
                <w:color w:val="000000"/>
                <w:sz w:val="26"/>
                <w:szCs w:val="26"/>
                <w:highlight w:val="white"/>
              </w:rPr>
              <w:t xml:space="preserve">заместитель директора департамента по маркетингу и туристским брендам </w:t>
            </w:r>
            <w:r w:rsidRPr="00587B54">
              <w:rPr>
                <w:sz w:val="26"/>
                <w:szCs w:val="26"/>
              </w:rPr>
              <w:t>–</w:t>
            </w:r>
            <w:r w:rsidRPr="00587B54">
              <w:rPr>
                <w:color w:val="000000"/>
                <w:sz w:val="26"/>
                <w:szCs w:val="26"/>
                <w:highlight w:val="white"/>
              </w:rPr>
              <w:t xml:space="preserve"> начальник отдела управления территориальными брендами и коммуникационными проектами, исполняющий обязанности директора департамента туризма Ярославской области;</w:t>
            </w:r>
          </w:p>
          <w:p w:rsidR="00302379" w:rsidRPr="00587B54" w:rsidRDefault="00302379" w:rsidP="00587B54">
            <w:pPr>
              <w:pStyle w:val="10"/>
              <w:jc w:val="both"/>
              <w:rPr>
                <w:sz w:val="26"/>
                <w:szCs w:val="26"/>
              </w:rPr>
            </w:pPr>
            <w:r w:rsidRPr="00587B54">
              <w:rPr>
                <w:sz w:val="26"/>
                <w:szCs w:val="26"/>
              </w:rPr>
              <w:t>– Строкинова И.Е. – Глава города Переславля-Залесского;</w:t>
            </w:r>
          </w:p>
          <w:p w:rsidR="00302379" w:rsidRPr="00587B54" w:rsidRDefault="00302379" w:rsidP="00587B54">
            <w:pPr>
              <w:pStyle w:val="10"/>
              <w:jc w:val="both"/>
              <w:rPr>
                <w:sz w:val="26"/>
                <w:szCs w:val="26"/>
              </w:rPr>
            </w:pPr>
            <w:r w:rsidRPr="00587B54">
              <w:rPr>
                <w:sz w:val="26"/>
                <w:szCs w:val="26"/>
              </w:rPr>
              <w:t>– Васильков М.М. – Первый заместитель Главы Администрации города Переславля-Залесского;</w:t>
            </w:r>
          </w:p>
          <w:p w:rsidR="00302379" w:rsidRPr="00587B54" w:rsidRDefault="00302379" w:rsidP="00587B54">
            <w:pPr>
              <w:pStyle w:val="10"/>
              <w:jc w:val="both"/>
              <w:rPr>
                <w:sz w:val="26"/>
                <w:szCs w:val="26"/>
              </w:rPr>
            </w:pPr>
            <w:r w:rsidRPr="00587B54">
              <w:rPr>
                <w:sz w:val="26"/>
                <w:szCs w:val="26"/>
              </w:rPr>
              <w:t>– Мустафина А.Ю. – начальник управления архитектуры и градостроительства Администрации города Переславля-Залесского – главный архитектор;</w:t>
            </w:r>
          </w:p>
          <w:p w:rsidR="00302379" w:rsidRPr="00587B54" w:rsidRDefault="00302379" w:rsidP="00587B54">
            <w:pPr>
              <w:pStyle w:val="10"/>
              <w:jc w:val="both"/>
              <w:rPr>
                <w:sz w:val="26"/>
                <w:szCs w:val="26"/>
              </w:rPr>
            </w:pPr>
            <w:r w:rsidRPr="00587B54">
              <w:rPr>
                <w:sz w:val="26"/>
                <w:szCs w:val="26"/>
              </w:rPr>
              <w:t xml:space="preserve">– Плешко О.В. – заместитель начальника управления культуры, туризма, молодежи и спорта Администрации города Переславля-Залесского; </w:t>
            </w:r>
          </w:p>
          <w:p w:rsidR="00302379" w:rsidRPr="00587B54" w:rsidRDefault="00302379" w:rsidP="00587B54">
            <w:pPr>
              <w:pStyle w:val="10"/>
              <w:jc w:val="both"/>
              <w:rPr>
                <w:sz w:val="26"/>
                <w:szCs w:val="26"/>
              </w:rPr>
            </w:pPr>
            <w:r w:rsidRPr="00587B54">
              <w:rPr>
                <w:sz w:val="26"/>
                <w:szCs w:val="26"/>
              </w:rPr>
              <w:t>– Дыма А.М. - депутат Переславль-Залесской городской думы;</w:t>
            </w:r>
          </w:p>
          <w:p w:rsidR="00302379" w:rsidRPr="00587B54" w:rsidRDefault="00302379" w:rsidP="00587B54">
            <w:pPr>
              <w:pStyle w:val="10"/>
              <w:jc w:val="both"/>
              <w:rPr>
                <w:sz w:val="26"/>
                <w:szCs w:val="26"/>
              </w:rPr>
            </w:pPr>
            <w:r w:rsidRPr="00587B54">
              <w:rPr>
                <w:sz w:val="26"/>
                <w:szCs w:val="26"/>
              </w:rPr>
              <w:t xml:space="preserve">– </w:t>
            </w:r>
            <w:proofErr w:type="spellStart"/>
            <w:r w:rsidRPr="00587B54">
              <w:rPr>
                <w:sz w:val="26"/>
                <w:szCs w:val="26"/>
              </w:rPr>
              <w:t>Муленков</w:t>
            </w:r>
            <w:proofErr w:type="spellEnd"/>
            <w:r w:rsidRPr="00587B54">
              <w:rPr>
                <w:sz w:val="26"/>
                <w:szCs w:val="26"/>
              </w:rPr>
              <w:t xml:space="preserve"> М.Н. – депутат Переславль-Залесской городской думы;</w:t>
            </w:r>
          </w:p>
          <w:p w:rsidR="00302379" w:rsidRPr="00587B54" w:rsidRDefault="00302379" w:rsidP="00587B54">
            <w:pPr>
              <w:pStyle w:val="10"/>
              <w:jc w:val="both"/>
              <w:rPr>
                <w:sz w:val="26"/>
                <w:szCs w:val="26"/>
              </w:rPr>
            </w:pPr>
            <w:r w:rsidRPr="00587B54">
              <w:rPr>
                <w:sz w:val="26"/>
                <w:szCs w:val="26"/>
              </w:rPr>
              <w:t>– Работников Е.А. – депутат Переславль-Залесской городской думы;</w:t>
            </w:r>
          </w:p>
          <w:p w:rsidR="00302379" w:rsidRPr="00587B54" w:rsidRDefault="00302379" w:rsidP="00587B54">
            <w:pPr>
              <w:pStyle w:val="10"/>
              <w:jc w:val="both"/>
              <w:rPr>
                <w:sz w:val="26"/>
                <w:szCs w:val="26"/>
              </w:rPr>
            </w:pPr>
            <w:r w:rsidRPr="00587B54">
              <w:rPr>
                <w:sz w:val="26"/>
                <w:szCs w:val="26"/>
              </w:rPr>
              <w:t>– Баталов А.А. – генеральный директор ООО «Диазоний»;</w:t>
            </w:r>
          </w:p>
          <w:p w:rsidR="00302379" w:rsidRPr="00587B54" w:rsidRDefault="00302379" w:rsidP="00587B54">
            <w:pPr>
              <w:pStyle w:val="10"/>
              <w:jc w:val="both"/>
              <w:rPr>
                <w:sz w:val="26"/>
                <w:szCs w:val="26"/>
              </w:rPr>
            </w:pPr>
            <w:r w:rsidRPr="00587B54">
              <w:rPr>
                <w:sz w:val="26"/>
                <w:szCs w:val="26"/>
              </w:rPr>
              <w:t>– Шилов Н.Д. – генеральный директор АО «Завод ЛИТ»;</w:t>
            </w:r>
          </w:p>
          <w:p w:rsidR="00302379" w:rsidRPr="00587B54" w:rsidRDefault="00302379" w:rsidP="00587B54">
            <w:pPr>
              <w:pStyle w:val="10"/>
              <w:jc w:val="both"/>
              <w:rPr>
                <w:sz w:val="26"/>
                <w:szCs w:val="26"/>
              </w:rPr>
            </w:pPr>
            <w:r w:rsidRPr="00587B54">
              <w:rPr>
                <w:sz w:val="26"/>
                <w:szCs w:val="26"/>
              </w:rPr>
              <w:t>– Кучменко А.Н. – председатель Общественной палаты города Переславля-Залесского;</w:t>
            </w:r>
          </w:p>
          <w:p w:rsidR="00302379" w:rsidRPr="00587B54" w:rsidRDefault="00302379" w:rsidP="00587B54">
            <w:pPr>
              <w:pStyle w:val="10"/>
              <w:jc w:val="both"/>
              <w:rPr>
                <w:sz w:val="26"/>
                <w:szCs w:val="26"/>
              </w:rPr>
            </w:pPr>
            <w:r w:rsidRPr="00587B54">
              <w:rPr>
                <w:sz w:val="26"/>
                <w:szCs w:val="26"/>
              </w:rPr>
              <w:t>– Федоров М.Ю. – директор ФГБУ «Национальный Парк «Плещеево озеро»;</w:t>
            </w:r>
          </w:p>
          <w:p w:rsidR="00302379" w:rsidRPr="00587B54" w:rsidRDefault="00302379" w:rsidP="00587B54">
            <w:pPr>
              <w:pStyle w:val="10"/>
              <w:jc w:val="both"/>
              <w:rPr>
                <w:sz w:val="26"/>
                <w:szCs w:val="26"/>
              </w:rPr>
            </w:pPr>
            <w:r w:rsidRPr="00587B54">
              <w:rPr>
                <w:sz w:val="26"/>
                <w:szCs w:val="26"/>
              </w:rPr>
              <w:lastRenderedPageBreak/>
              <w:t>– Шура П.О. – владелец компани</w:t>
            </w:r>
            <w:r>
              <w:rPr>
                <w:sz w:val="26"/>
                <w:szCs w:val="26"/>
              </w:rPr>
              <w:t>и</w:t>
            </w:r>
            <w:r w:rsidRPr="00587B54">
              <w:rPr>
                <w:sz w:val="26"/>
                <w:szCs w:val="26"/>
              </w:rPr>
              <w:t xml:space="preserve"> ПОШ;</w:t>
            </w:r>
          </w:p>
          <w:p w:rsidR="00302379" w:rsidRPr="00587B54" w:rsidRDefault="00302379" w:rsidP="00587B54">
            <w:pPr>
              <w:pStyle w:val="10"/>
              <w:jc w:val="both"/>
              <w:rPr>
                <w:sz w:val="26"/>
                <w:szCs w:val="26"/>
              </w:rPr>
            </w:pPr>
            <w:r w:rsidRPr="00587B54">
              <w:rPr>
                <w:sz w:val="26"/>
                <w:szCs w:val="26"/>
              </w:rPr>
              <w:t>– индивидуальные предприниматели и жители города Переславля-Залесского.</w:t>
            </w:r>
          </w:p>
          <w:p w:rsidR="00302379" w:rsidRPr="00587B54" w:rsidRDefault="00302379" w:rsidP="00587B54">
            <w:pPr>
              <w:pStyle w:val="10"/>
              <w:jc w:val="both"/>
              <w:rPr>
                <w:sz w:val="26"/>
                <w:szCs w:val="26"/>
              </w:rPr>
            </w:pPr>
          </w:p>
        </w:tc>
      </w:tr>
    </w:tbl>
    <w:p w:rsidR="00302379" w:rsidRDefault="00302379">
      <w:pPr>
        <w:pStyle w:val="1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В состав Координационного совета по малому и среднему предпринимательству городского округа город Переславль-Залесский Ярославской области входят 15 человек. Присутствовали на заседании 9 человек. Заседание правомочно.</w:t>
      </w:r>
    </w:p>
    <w:p w:rsidR="00302379" w:rsidRDefault="00302379">
      <w:pPr>
        <w:pStyle w:val="10"/>
        <w:ind w:firstLine="709"/>
        <w:jc w:val="both"/>
        <w:rPr>
          <w:sz w:val="28"/>
          <w:szCs w:val="28"/>
        </w:rPr>
      </w:pPr>
    </w:p>
    <w:p w:rsidR="00302379" w:rsidRDefault="00302379">
      <w:pPr>
        <w:pStyle w:val="10"/>
        <w:jc w:val="both"/>
        <w:rPr>
          <w:sz w:val="26"/>
          <w:szCs w:val="26"/>
        </w:rPr>
      </w:pPr>
      <w:r>
        <w:rPr>
          <w:sz w:val="26"/>
          <w:szCs w:val="26"/>
        </w:rPr>
        <w:t>ПОВЕСТКА:</w:t>
      </w:r>
    </w:p>
    <w:p w:rsidR="00302379" w:rsidRDefault="00302379">
      <w:pPr>
        <w:pStyle w:val="10"/>
        <w:tabs>
          <w:tab w:val="left" w:pos="3345"/>
        </w:tabs>
        <w:spacing w:before="16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Обсуждение практических шагов для реализации концепции развития               туризма и малого и среднего предпринимательства, подготовленной по поручению премьер-министра РФ </w:t>
      </w:r>
      <w:proofErr w:type="spellStart"/>
      <w:r>
        <w:rPr>
          <w:sz w:val="26"/>
          <w:szCs w:val="26"/>
        </w:rPr>
        <w:t>Мишустина</w:t>
      </w:r>
      <w:proofErr w:type="spellEnd"/>
      <w:r>
        <w:rPr>
          <w:sz w:val="26"/>
          <w:szCs w:val="26"/>
        </w:rPr>
        <w:t xml:space="preserve"> М.В. и согласованной Губернатором ЯО               Мироновым Д.Ю.</w:t>
      </w:r>
    </w:p>
    <w:p w:rsidR="00302379" w:rsidRDefault="00302379">
      <w:pPr>
        <w:pStyle w:val="10"/>
        <w:tabs>
          <w:tab w:val="left" w:pos="3345"/>
        </w:tabs>
        <w:spacing w:before="160"/>
        <w:ind w:firstLine="709"/>
        <w:jc w:val="both"/>
        <w:rPr>
          <w:sz w:val="26"/>
          <w:szCs w:val="26"/>
        </w:rPr>
      </w:pPr>
      <w:r>
        <w:rPr>
          <w:sz w:val="26"/>
          <w:szCs w:val="26"/>
          <w:u w:val="single"/>
        </w:rPr>
        <w:t>Докладчик:</w:t>
      </w:r>
      <w:r>
        <w:rPr>
          <w:sz w:val="26"/>
          <w:szCs w:val="26"/>
        </w:rPr>
        <w:t xml:space="preserve"> Шура Петр Олегович – Компания ПОШ.</w:t>
      </w:r>
    </w:p>
    <w:p w:rsidR="00302379" w:rsidRDefault="00302379">
      <w:pPr>
        <w:pStyle w:val="10"/>
        <w:spacing w:before="16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 Разное.</w:t>
      </w:r>
    </w:p>
    <w:p w:rsidR="00302379" w:rsidRDefault="00302379">
      <w:pPr>
        <w:pStyle w:val="10"/>
        <w:spacing w:before="1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СЛУШАЛИ: </w:t>
      </w:r>
    </w:p>
    <w:p w:rsidR="00302379" w:rsidRDefault="00302379">
      <w:pPr>
        <w:pStyle w:val="10"/>
        <w:ind w:firstLine="709"/>
        <w:jc w:val="both"/>
        <w:rPr>
          <w:sz w:val="26"/>
          <w:szCs w:val="26"/>
        </w:rPr>
      </w:pPr>
      <w:r>
        <w:rPr>
          <w:sz w:val="26"/>
          <w:szCs w:val="26"/>
          <w:u w:val="single"/>
        </w:rPr>
        <w:t>Шура П.О</w:t>
      </w:r>
      <w:r>
        <w:rPr>
          <w:sz w:val="26"/>
          <w:szCs w:val="26"/>
        </w:rPr>
        <w:t xml:space="preserve">.: в соответствии с поручением премьер-министра РФ </w:t>
      </w:r>
      <w:proofErr w:type="spellStart"/>
      <w:r>
        <w:rPr>
          <w:sz w:val="26"/>
          <w:szCs w:val="26"/>
        </w:rPr>
        <w:t>Мишустина</w:t>
      </w:r>
      <w:proofErr w:type="spellEnd"/>
      <w:r>
        <w:rPr>
          <w:sz w:val="26"/>
          <w:szCs w:val="26"/>
        </w:rPr>
        <w:t xml:space="preserve"> М.В. по разработке концепции развития экологического туризма на территории «Национального парка «Плещеево озеро» в городском округе город Переславль-Залесский компанией ПОШ подготовлен проект создания туристического кластера из парков впечатлений на территории 620 гектар вокруг курорта «Азимут» в 12,5 км от города Переславля-Залесского.</w:t>
      </w:r>
    </w:p>
    <w:p w:rsidR="00302379" w:rsidRDefault="00302379">
      <w:pPr>
        <w:pStyle w:val="1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результатам проведенного анализа город Переславль-Залесский входит в тройку наиболее перспективных городов для развития внутреннего туризма. </w:t>
      </w:r>
    </w:p>
    <w:p w:rsidR="00302379" w:rsidRDefault="00302379">
      <w:pPr>
        <w:pStyle w:val="1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стратегии развития кластера определено 3 приоритета:</w:t>
      </w:r>
    </w:p>
    <w:p w:rsidR="00302379" w:rsidRDefault="00302379">
      <w:pPr>
        <w:pStyle w:val="10"/>
        <w:ind w:firstLine="1000"/>
        <w:jc w:val="both"/>
        <w:rPr>
          <w:sz w:val="26"/>
          <w:szCs w:val="26"/>
        </w:rPr>
      </w:pPr>
      <w:r>
        <w:rPr>
          <w:sz w:val="26"/>
          <w:szCs w:val="26"/>
        </w:rPr>
        <w:t>- создание ярких впечатлений;</w:t>
      </w:r>
    </w:p>
    <w:p w:rsidR="00302379" w:rsidRDefault="00302379">
      <w:pPr>
        <w:pStyle w:val="10"/>
        <w:ind w:firstLine="1000"/>
        <w:jc w:val="both"/>
        <w:rPr>
          <w:sz w:val="26"/>
          <w:szCs w:val="26"/>
        </w:rPr>
      </w:pPr>
      <w:r>
        <w:rPr>
          <w:sz w:val="26"/>
          <w:szCs w:val="26"/>
        </w:rPr>
        <w:t>- развитие транспортной доступности;</w:t>
      </w:r>
    </w:p>
    <w:p w:rsidR="00302379" w:rsidRDefault="00302379">
      <w:pPr>
        <w:pStyle w:val="10"/>
        <w:ind w:firstLine="1000"/>
        <w:jc w:val="both"/>
        <w:rPr>
          <w:sz w:val="26"/>
          <w:szCs w:val="26"/>
        </w:rPr>
      </w:pPr>
      <w:r>
        <w:rPr>
          <w:sz w:val="26"/>
          <w:szCs w:val="26"/>
        </w:rPr>
        <w:t>- создание базового комфорта для туристов.</w:t>
      </w:r>
    </w:p>
    <w:p w:rsidR="00302379" w:rsidRDefault="00302379">
      <w:pPr>
        <w:pStyle w:val="1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Зона будущего туристического кластера составляет около 1200 гектаров, разделена на 3 зоны:</w:t>
      </w:r>
    </w:p>
    <w:p w:rsidR="00302379" w:rsidRDefault="00302379">
      <w:pPr>
        <w:pStyle w:val="10"/>
        <w:numPr>
          <w:ilvl w:val="0"/>
          <w:numId w:val="1"/>
        </w:numPr>
        <w:ind w:hanging="80"/>
        <w:jc w:val="both"/>
        <w:rPr>
          <w:sz w:val="26"/>
          <w:szCs w:val="26"/>
        </w:rPr>
      </w:pPr>
      <w:r>
        <w:rPr>
          <w:sz w:val="26"/>
          <w:szCs w:val="26"/>
        </w:rPr>
        <w:t>Туристический кластер;</w:t>
      </w:r>
    </w:p>
    <w:p w:rsidR="00302379" w:rsidRDefault="00302379">
      <w:pPr>
        <w:pStyle w:val="10"/>
        <w:numPr>
          <w:ilvl w:val="0"/>
          <w:numId w:val="1"/>
        </w:numPr>
        <w:ind w:hanging="8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Дачная застройка (село Иванисово, деревня </w:t>
      </w:r>
      <w:proofErr w:type="spellStart"/>
      <w:r>
        <w:rPr>
          <w:sz w:val="26"/>
          <w:szCs w:val="26"/>
        </w:rPr>
        <w:t>Икрино</w:t>
      </w:r>
      <w:proofErr w:type="spellEnd"/>
      <w:r>
        <w:rPr>
          <w:sz w:val="26"/>
          <w:szCs w:val="26"/>
        </w:rPr>
        <w:t xml:space="preserve">, деревня </w:t>
      </w:r>
      <w:proofErr w:type="spellStart"/>
      <w:r>
        <w:rPr>
          <w:sz w:val="26"/>
          <w:szCs w:val="26"/>
        </w:rPr>
        <w:t>Карсаково</w:t>
      </w:r>
      <w:proofErr w:type="spellEnd"/>
      <w:r>
        <w:rPr>
          <w:sz w:val="26"/>
          <w:szCs w:val="26"/>
        </w:rPr>
        <w:t>);</w:t>
      </w:r>
    </w:p>
    <w:p w:rsidR="00302379" w:rsidRDefault="00302379">
      <w:pPr>
        <w:pStyle w:val="10"/>
        <w:numPr>
          <w:ilvl w:val="0"/>
          <w:numId w:val="1"/>
        </w:numPr>
        <w:ind w:hanging="80"/>
        <w:jc w:val="both"/>
        <w:rPr>
          <w:sz w:val="26"/>
          <w:szCs w:val="26"/>
        </w:rPr>
      </w:pPr>
      <w:r>
        <w:rPr>
          <w:sz w:val="26"/>
          <w:szCs w:val="26"/>
        </w:rPr>
        <w:t>Территория комплексного устойчивого развития – земли сельскохозяйственного значения, на которых планируется реализовать программу для производства сельскохозяйственной продукции.</w:t>
      </w:r>
    </w:p>
    <w:p w:rsidR="00302379" w:rsidRDefault="00302379">
      <w:pPr>
        <w:pStyle w:val="10"/>
        <w:ind w:left="720"/>
        <w:jc w:val="both"/>
        <w:rPr>
          <w:sz w:val="26"/>
          <w:szCs w:val="26"/>
        </w:rPr>
      </w:pPr>
      <w:r>
        <w:rPr>
          <w:sz w:val="26"/>
          <w:szCs w:val="26"/>
        </w:rPr>
        <w:t>На территории туристического кластера планируется реализовать 3 парка:</w:t>
      </w:r>
    </w:p>
    <w:p w:rsidR="00302379" w:rsidRDefault="00302379">
      <w:pPr>
        <w:pStyle w:val="10"/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>Арт парк – музей под открытым небом;</w:t>
      </w:r>
    </w:p>
    <w:p w:rsidR="00302379" w:rsidRDefault="00302379">
      <w:pPr>
        <w:pStyle w:val="10"/>
        <w:numPr>
          <w:ilvl w:val="0"/>
          <w:numId w:val="2"/>
        </w:numPr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Агропарк</w:t>
      </w:r>
      <w:proofErr w:type="spellEnd"/>
      <w:r>
        <w:rPr>
          <w:sz w:val="26"/>
          <w:szCs w:val="26"/>
        </w:rPr>
        <w:t xml:space="preserve"> – рестораны, фермы, теплицы, рынок фермерских продуктов;</w:t>
      </w:r>
    </w:p>
    <w:p w:rsidR="00302379" w:rsidRDefault="00302379">
      <w:pPr>
        <w:pStyle w:val="10"/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>Парк дикой природы под открытым небом.</w:t>
      </w:r>
    </w:p>
    <w:p w:rsidR="00302379" w:rsidRDefault="00302379">
      <w:pPr>
        <w:pStyle w:val="1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Для обслуживания туристического потока 1 млн. туристов в год планируется создать 1800 рабочих мест.</w:t>
      </w:r>
    </w:p>
    <w:p w:rsidR="00302379" w:rsidRDefault="00302379">
      <w:pPr>
        <w:pStyle w:val="1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Этапы для запуска кластера:</w:t>
      </w:r>
    </w:p>
    <w:p w:rsidR="00302379" w:rsidRDefault="00302379">
      <w:pPr>
        <w:pStyle w:val="10"/>
        <w:numPr>
          <w:ilvl w:val="0"/>
          <w:numId w:val="3"/>
        </w:numPr>
        <w:ind w:firstLine="30"/>
        <w:jc w:val="both"/>
        <w:rPr>
          <w:sz w:val="26"/>
          <w:szCs w:val="26"/>
        </w:rPr>
      </w:pPr>
      <w:r>
        <w:rPr>
          <w:sz w:val="26"/>
          <w:szCs w:val="26"/>
        </w:rPr>
        <w:t>Создание стимулов для привлечения инвестиций;</w:t>
      </w:r>
    </w:p>
    <w:p w:rsidR="00302379" w:rsidRDefault="00302379">
      <w:pPr>
        <w:pStyle w:val="10"/>
        <w:numPr>
          <w:ilvl w:val="0"/>
          <w:numId w:val="3"/>
        </w:numPr>
        <w:ind w:firstLine="3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Создание парка дикой природы;</w:t>
      </w:r>
    </w:p>
    <w:p w:rsidR="00302379" w:rsidRDefault="00302379">
      <w:pPr>
        <w:pStyle w:val="10"/>
        <w:numPr>
          <w:ilvl w:val="0"/>
          <w:numId w:val="3"/>
        </w:numPr>
        <w:ind w:firstLine="3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Развитие дополнительной туристической инфраструктуры. </w:t>
      </w:r>
    </w:p>
    <w:p w:rsidR="00302379" w:rsidRDefault="00302379">
      <w:pPr>
        <w:pStyle w:val="10"/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>Для реализации проекта потребуется разработка следующей документации:</w:t>
      </w:r>
    </w:p>
    <w:p w:rsidR="00302379" w:rsidRDefault="00302379">
      <w:pPr>
        <w:pStyle w:val="10"/>
        <w:ind w:left="709" w:firstLine="29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создание </w:t>
      </w:r>
      <w:proofErr w:type="spellStart"/>
      <w:r>
        <w:rPr>
          <w:sz w:val="26"/>
          <w:szCs w:val="26"/>
        </w:rPr>
        <w:t>Мастерплана</w:t>
      </w:r>
      <w:proofErr w:type="spellEnd"/>
      <w:r>
        <w:rPr>
          <w:sz w:val="26"/>
          <w:szCs w:val="26"/>
        </w:rPr>
        <w:t>;</w:t>
      </w:r>
    </w:p>
    <w:p w:rsidR="00302379" w:rsidRDefault="00302379">
      <w:pPr>
        <w:pStyle w:val="10"/>
        <w:ind w:left="709" w:firstLine="290"/>
        <w:jc w:val="both"/>
        <w:rPr>
          <w:sz w:val="26"/>
          <w:szCs w:val="26"/>
        </w:rPr>
      </w:pPr>
      <w:r>
        <w:rPr>
          <w:sz w:val="26"/>
          <w:szCs w:val="26"/>
        </w:rPr>
        <w:t>-  создание проекта планировки территории;</w:t>
      </w:r>
    </w:p>
    <w:p w:rsidR="00302379" w:rsidRDefault="00302379">
      <w:pPr>
        <w:pStyle w:val="10"/>
        <w:ind w:left="709" w:firstLine="290"/>
        <w:jc w:val="both"/>
        <w:rPr>
          <w:sz w:val="26"/>
          <w:szCs w:val="26"/>
        </w:rPr>
      </w:pPr>
      <w:r>
        <w:rPr>
          <w:sz w:val="26"/>
          <w:szCs w:val="26"/>
        </w:rPr>
        <w:t>- внесение изменений в правила землепользования и застройки;</w:t>
      </w:r>
    </w:p>
    <w:p w:rsidR="00302379" w:rsidRDefault="00302379" w:rsidP="00847B45">
      <w:pPr>
        <w:pStyle w:val="10"/>
        <w:spacing w:after="160"/>
        <w:ind w:left="709" w:firstLine="290"/>
        <w:jc w:val="both"/>
        <w:rPr>
          <w:sz w:val="26"/>
          <w:szCs w:val="26"/>
        </w:rPr>
      </w:pPr>
      <w:r>
        <w:rPr>
          <w:sz w:val="26"/>
          <w:szCs w:val="26"/>
        </w:rPr>
        <w:t>- внесение изменений в Генеральный план городского округа город Переславль-Залесский Ярославской области.</w:t>
      </w:r>
    </w:p>
    <w:p w:rsidR="00302379" w:rsidRDefault="00302379" w:rsidP="00847B45">
      <w:pPr>
        <w:pStyle w:val="10"/>
        <w:spacing w:after="160"/>
        <w:jc w:val="both"/>
        <w:rPr>
          <w:sz w:val="26"/>
          <w:szCs w:val="26"/>
        </w:rPr>
      </w:pPr>
      <w:r>
        <w:rPr>
          <w:sz w:val="26"/>
          <w:szCs w:val="26"/>
        </w:rPr>
        <w:t>ПРЕДЛОЖЕНИЯ:</w:t>
      </w:r>
    </w:p>
    <w:p w:rsidR="00302379" w:rsidRDefault="00302379" w:rsidP="00847B45">
      <w:pPr>
        <w:pStyle w:val="10"/>
        <w:numPr>
          <w:ilvl w:val="0"/>
          <w:numId w:val="5"/>
        </w:numPr>
        <w:jc w:val="both"/>
        <w:rPr>
          <w:sz w:val="26"/>
          <w:szCs w:val="26"/>
        </w:rPr>
      </w:pPr>
      <w:r>
        <w:rPr>
          <w:sz w:val="26"/>
          <w:szCs w:val="26"/>
        </w:rPr>
        <w:t>Взять за основу предложения и наработки Компании ПОШ по созданию туристического кластера.</w:t>
      </w:r>
    </w:p>
    <w:p w:rsidR="00302379" w:rsidRDefault="00302379" w:rsidP="00847B45">
      <w:pPr>
        <w:pStyle w:val="10"/>
        <w:numPr>
          <w:ilvl w:val="0"/>
          <w:numId w:val="5"/>
        </w:numPr>
        <w:jc w:val="both"/>
        <w:rPr>
          <w:sz w:val="26"/>
          <w:szCs w:val="26"/>
        </w:rPr>
      </w:pPr>
      <w:r>
        <w:rPr>
          <w:sz w:val="26"/>
          <w:szCs w:val="26"/>
        </w:rPr>
        <w:t>Провести обсуждение предложений ПОШ со всеми сторонами, согласующими и участвующими в реализации.</w:t>
      </w:r>
    </w:p>
    <w:p w:rsidR="00302379" w:rsidRDefault="00302379" w:rsidP="00847B45">
      <w:pPr>
        <w:pStyle w:val="10"/>
        <w:numPr>
          <w:ilvl w:val="0"/>
          <w:numId w:val="5"/>
        </w:numPr>
        <w:jc w:val="both"/>
        <w:rPr>
          <w:sz w:val="26"/>
          <w:szCs w:val="26"/>
        </w:rPr>
      </w:pPr>
      <w:r>
        <w:rPr>
          <w:sz w:val="26"/>
          <w:szCs w:val="26"/>
        </w:rPr>
        <w:t>Разработать и рассмотреть стратегию городского округа по развитию туризма с учетом обсуждений и проработки предложений ПОШ.</w:t>
      </w:r>
    </w:p>
    <w:p w:rsidR="00302379" w:rsidRDefault="00302379" w:rsidP="00847B45">
      <w:pPr>
        <w:pStyle w:val="10"/>
        <w:numPr>
          <w:ilvl w:val="0"/>
          <w:numId w:val="5"/>
        </w:num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Разработать и предложить Переславль-Залесской городской </w:t>
      </w:r>
      <w:proofErr w:type="gramStart"/>
      <w:r>
        <w:rPr>
          <w:sz w:val="26"/>
          <w:szCs w:val="26"/>
        </w:rPr>
        <w:t>Думе  утвердить</w:t>
      </w:r>
      <w:proofErr w:type="gramEnd"/>
      <w:r>
        <w:rPr>
          <w:sz w:val="26"/>
          <w:szCs w:val="26"/>
        </w:rPr>
        <w:t xml:space="preserve"> льготы по земельному налогу, стимулирующие реализацию стратегии городского округа по развитию туризма.</w:t>
      </w:r>
    </w:p>
    <w:p w:rsidR="00302379" w:rsidRDefault="00302379" w:rsidP="00847B45">
      <w:pPr>
        <w:pStyle w:val="10"/>
        <w:numPr>
          <w:ilvl w:val="0"/>
          <w:numId w:val="5"/>
        </w:numPr>
        <w:jc w:val="both"/>
        <w:rPr>
          <w:sz w:val="26"/>
          <w:szCs w:val="26"/>
        </w:rPr>
      </w:pPr>
      <w:r>
        <w:rPr>
          <w:sz w:val="26"/>
          <w:szCs w:val="26"/>
        </w:rPr>
        <w:t>По ключевым инициативам заключать соглашения, предусматривающие взаимные обязательства сторон с пошаговыми сценариями реализации (дорожные карты).</w:t>
      </w:r>
    </w:p>
    <w:p w:rsidR="00302379" w:rsidRDefault="00302379" w:rsidP="00847B45">
      <w:pPr>
        <w:pStyle w:val="10"/>
        <w:ind w:firstLine="360"/>
        <w:jc w:val="both"/>
        <w:rPr>
          <w:sz w:val="26"/>
          <w:szCs w:val="26"/>
        </w:rPr>
      </w:pPr>
    </w:p>
    <w:p w:rsidR="00302379" w:rsidRDefault="00302379">
      <w:pPr>
        <w:pStyle w:val="10"/>
        <w:ind w:firstLine="720"/>
        <w:jc w:val="both"/>
        <w:rPr>
          <w:sz w:val="26"/>
          <w:szCs w:val="26"/>
        </w:rPr>
      </w:pPr>
      <w:proofErr w:type="spellStart"/>
      <w:r>
        <w:rPr>
          <w:sz w:val="26"/>
          <w:szCs w:val="26"/>
          <w:u w:val="single"/>
        </w:rPr>
        <w:t>Муленков</w:t>
      </w:r>
      <w:proofErr w:type="spellEnd"/>
      <w:r>
        <w:rPr>
          <w:sz w:val="26"/>
          <w:szCs w:val="26"/>
          <w:u w:val="single"/>
        </w:rPr>
        <w:t xml:space="preserve"> М.Н</w:t>
      </w:r>
      <w:r>
        <w:rPr>
          <w:sz w:val="26"/>
          <w:szCs w:val="26"/>
        </w:rPr>
        <w:t>.: согласован ли проект концепции с собственниками земельных участков, находящихся на указанной территории? Предусмотрена ли модернизация инженерной инфраструктуры?</w:t>
      </w:r>
    </w:p>
    <w:p w:rsidR="00302379" w:rsidRDefault="00302379">
      <w:pPr>
        <w:pStyle w:val="10"/>
        <w:ind w:firstLine="720"/>
        <w:jc w:val="both"/>
        <w:rPr>
          <w:sz w:val="26"/>
          <w:szCs w:val="26"/>
        </w:rPr>
      </w:pPr>
      <w:r>
        <w:rPr>
          <w:sz w:val="26"/>
          <w:szCs w:val="26"/>
          <w:u w:val="single"/>
        </w:rPr>
        <w:t>Шура П.О</w:t>
      </w:r>
      <w:r>
        <w:rPr>
          <w:sz w:val="26"/>
          <w:szCs w:val="26"/>
        </w:rPr>
        <w:t>.: проводились публичные слушания, собрания с жителями, которые оформлены протоколом.</w:t>
      </w:r>
    </w:p>
    <w:p w:rsidR="00302379" w:rsidRDefault="00302379">
      <w:pPr>
        <w:pStyle w:val="1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По развитию инженерной инфраструктуры планируется строительство центральной канализации, водонапорных узлов для водоснабжения. Уже подведен газопровод среднего газоснабжения.</w:t>
      </w:r>
    </w:p>
    <w:p w:rsidR="00302379" w:rsidRDefault="00302379">
      <w:pPr>
        <w:pStyle w:val="10"/>
        <w:ind w:firstLine="720"/>
        <w:jc w:val="both"/>
        <w:rPr>
          <w:sz w:val="26"/>
          <w:szCs w:val="26"/>
        </w:rPr>
      </w:pPr>
      <w:r>
        <w:rPr>
          <w:sz w:val="26"/>
          <w:szCs w:val="26"/>
          <w:u w:val="single"/>
        </w:rPr>
        <w:t>Лысенко В.А</w:t>
      </w:r>
      <w:r>
        <w:rPr>
          <w:sz w:val="26"/>
          <w:szCs w:val="26"/>
        </w:rPr>
        <w:t>.: привлечение инвесторов единственная возможность развивать территорию, вовлекая субъектов малого и среднего предпринимательства, тем самым увеличивая экономическую активность.</w:t>
      </w:r>
    </w:p>
    <w:p w:rsidR="00302379" w:rsidRDefault="00302379">
      <w:pPr>
        <w:pStyle w:val="1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Департаменту туризма Ярославской области было поручено Правительством Ярославской области разработать предложения по развитию экологического туризма на территории, прилегающей к ООПТ «Национальный парк «Плещеево озеро».</w:t>
      </w:r>
    </w:p>
    <w:p w:rsidR="00302379" w:rsidRDefault="00302379">
      <w:pPr>
        <w:pStyle w:val="1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На сегодняшний день главными проблемами городского округа являются избыточная нагрузка на центр города, на территории, прилегающие к озеру «Плещеево», транспортная загруженность. Концепция развития экологического туризма в границах ООПТ «Национальный парк «Плещеево озеро» направлена на решение указанных проблем, учитывая рекомендации Минприроды РФ и ООПТ «Национальный парк «Плещеево озеро» по антропогенной нагрузке.</w:t>
      </w:r>
    </w:p>
    <w:p w:rsidR="00302379" w:rsidRDefault="00302379">
      <w:pPr>
        <w:pStyle w:val="1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Решением Ярославской областной Думы от 29.09.2020 № 29 «О мерах поддержки предпринимательства, участвующего в развитии экотуризма на территории городского округа города Переславля-Залесского» рекомендовано Правительству Ярославской области проработать вопрос создания туристско-</w:t>
      </w:r>
      <w:r>
        <w:rPr>
          <w:sz w:val="26"/>
          <w:szCs w:val="26"/>
        </w:rPr>
        <w:lastRenderedPageBreak/>
        <w:t>рекреационных парков в целях предоставления их резидентам налоговых и иных преференций. В связи с этим подготовлен проект Закона Ярославской области «О внесении изменений в Закон Ярославской области от 19.12.2005 № 83-з «О государственном регулировании инвестиционной деятельности на территории Ярославской области», в котором предусмотрены налоговые преференции для резидентов туристско-рекреационных парков Ярославской области.</w:t>
      </w:r>
    </w:p>
    <w:p w:rsidR="00302379" w:rsidRDefault="00302379">
      <w:pPr>
        <w:pStyle w:val="10"/>
        <w:spacing w:after="160"/>
        <w:ind w:firstLine="720"/>
        <w:jc w:val="both"/>
        <w:rPr>
          <w:sz w:val="26"/>
          <w:szCs w:val="26"/>
        </w:rPr>
      </w:pPr>
      <w:r>
        <w:rPr>
          <w:sz w:val="26"/>
          <w:szCs w:val="26"/>
          <w:u w:val="single"/>
        </w:rPr>
        <w:t>Кучменко А.Н</w:t>
      </w:r>
      <w:r>
        <w:rPr>
          <w:sz w:val="26"/>
          <w:szCs w:val="26"/>
        </w:rPr>
        <w:t xml:space="preserve">.: в целях соблюдения интересов субъектов малого и среднего предпринимательства, осуществляющих деятельность на территории городского округа, необходимо предусмотреть преференции для всей территории городского округа город Переславль-Залесский Ярославской области. </w:t>
      </w:r>
    </w:p>
    <w:p w:rsidR="00302379" w:rsidRDefault="00302379">
      <w:pPr>
        <w:pStyle w:val="10"/>
        <w:spacing w:after="1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РЕШИЛИ: </w:t>
      </w:r>
    </w:p>
    <w:p w:rsidR="00302379" w:rsidRDefault="00302379" w:rsidP="00CC3467">
      <w:pPr>
        <w:pStyle w:val="10"/>
        <w:ind w:left="357"/>
        <w:rPr>
          <w:sz w:val="26"/>
          <w:szCs w:val="26"/>
        </w:rPr>
      </w:pPr>
      <w:r>
        <w:rPr>
          <w:sz w:val="26"/>
          <w:szCs w:val="26"/>
        </w:rPr>
        <w:t>1. Принять информацию к сведению.</w:t>
      </w:r>
    </w:p>
    <w:p w:rsidR="00302379" w:rsidRDefault="00302379">
      <w:pPr>
        <w:pStyle w:val="10"/>
        <w:jc w:val="both"/>
        <w:rPr>
          <w:sz w:val="26"/>
          <w:szCs w:val="26"/>
        </w:rPr>
      </w:pPr>
    </w:p>
    <w:p w:rsidR="00302379" w:rsidRDefault="00302379">
      <w:pPr>
        <w:pStyle w:val="10"/>
        <w:ind w:firstLine="720"/>
        <w:jc w:val="both"/>
        <w:rPr>
          <w:sz w:val="26"/>
          <w:szCs w:val="26"/>
        </w:rPr>
      </w:pPr>
    </w:p>
    <w:p w:rsidR="00302379" w:rsidRDefault="00302379">
      <w:pPr>
        <w:pStyle w:val="10"/>
        <w:ind w:firstLine="720"/>
        <w:jc w:val="both"/>
        <w:rPr>
          <w:sz w:val="26"/>
          <w:szCs w:val="26"/>
        </w:rPr>
      </w:pPr>
    </w:p>
    <w:p w:rsidR="00302379" w:rsidRDefault="00302379">
      <w:pPr>
        <w:pStyle w:val="10"/>
        <w:rPr>
          <w:sz w:val="26"/>
          <w:szCs w:val="26"/>
        </w:rPr>
      </w:pPr>
      <w:r>
        <w:rPr>
          <w:sz w:val="26"/>
          <w:szCs w:val="26"/>
        </w:rPr>
        <w:t>Председатель Координационного совета</w:t>
      </w:r>
    </w:p>
    <w:p w:rsidR="00302379" w:rsidRDefault="00302379">
      <w:pPr>
        <w:pStyle w:val="10"/>
        <w:rPr>
          <w:sz w:val="26"/>
          <w:szCs w:val="26"/>
        </w:rPr>
      </w:pPr>
      <w:r>
        <w:rPr>
          <w:sz w:val="26"/>
          <w:szCs w:val="26"/>
        </w:rPr>
        <w:t>по малому и среднему предпринимательству</w:t>
      </w:r>
    </w:p>
    <w:p w:rsidR="00302379" w:rsidRDefault="00302379">
      <w:pPr>
        <w:pStyle w:val="10"/>
        <w:rPr>
          <w:sz w:val="26"/>
          <w:szCs w:val="26"/>
        </w:rPr>
      </w:pPr>
      <w:r>
        <w:rPr>
          <w:sz w:val="26"/>
          <w:szCs w:val="26"/>
        </w:rPr>
        <w:t>городского округа город Переславль-Залесский</w:t>
      </w:r>
    </w:p>
    <w:p w:rsidR="00302379" w:rsidRDefault="00302379">
      <w:pPr>
        <w:pStyle w:val="10"/>
        <w:rPr>
          <w:sz w:val="26"/>
          <w:szCs w:val="26"/>
        </w:rPr>
      </w:pPr>
      <w:r>
        <w:rPr>
          <w:sz w:val="26"/>
          <w:szCs w:val="26"/>
        </w:rPr>
        <w:t>Ярославской области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</w:t>
      </w:r>
      <w:r>
        <w:rPr>
          <w:i/>
          <w:sz w:val="26"/>
          <w:szCs w:val="26"/>
        </w:rPr>
        <w:t xml:space="preserve">                  </w:t>
      </w:r>
      <w:r>
        <w:rPr>
          <w:sz w:val="26"/>
          <w:szCs w:val="26"/>
        </w:rPr>
        <w:t xml:space="preserve">                         С.Г. Царев                     </w:t>
      </w:r>
    </w:p>
    <w:p w:rsidR="00302379" w:rsidRDefault="00302379">
      <w:pPr>
        <w:pStyle w:val="10"/>
        <w:rPr>
          <w:sz w:val="26"/>
          <w:szCs w:val="26"/>
        </w:rPr>
      </w:pPr>
    </w:p>
    <w:p w:rsidR="00302379" w:rsidRDefault="00302379">
      <w:pPr>
        <w:pStyle w:val="10"/>
        <w:rPr>
          <w:sz w:val="26"/>
          <w:szCs w:val="26"/>
        </w:rPr>
      </w:pPr>
    </w:p>
    <w:p w:rsidR="00302379" w:rsidRDefault="00302379">
      <w:pPr>
        <w:pStyle w:val="10"/>
        <w:rPr>
          <w:b/>
          <w:sz w:val="24"/>
          <w:szCs w:val="24"/>
        </w:rPr>
      </w:pPr>
      <w:r>
        <w:rPr>
          <w:sz w:val="26"/>
          <w:szCs w:val="26"/>
        </w:rPr>
        <w:t>Секретарь</w:t>
      </w:r>
      <w:bookmarkStart w:id="0" w:name="_GoBack"/>
      <w:bookmarkEnd w:id="0"/>
      <w:r>
        <w:rPr>
          <w:i/>
          <w:sz w:val="26"/>
          <w:szCs w:val="26"/>
        </w:rPr>
        <w:t xml:space="preserve">                        </w:t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  <w:t xml:space="preserve">        </w:t>
      </w:r>
      <w:r>
        <w:rPr>
          <w:sz w:val="26"/>
          <w:szCs w:val="26"/>
        </w:rPr>
        <w:t xml:space="preserve">                                                        Е.Е. Ильичева   </w:t>
      </w:r>
    </w:p>
    <w:sectPr w:rsidR="00302379" w:rsidSect="008E5416">
      <w:headerReference w:type="even" r:id="rId7"/>
      <w:headerReference w:type="default" r:id="rId8"/>
      <w:headerReference w:type="first" r:id="rId9"/>
      <w:pgSz w:w="11907" w:h="16840"/>
      <w:pgMar w:top="1134" w:right="851" w:bottom="1134" w:left="1701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0E1D" w:rsidRDefault="000E0E1D" w:rsidP="00342E02">
      <w:r>
        <w:separator/>
      </w:r>
    </w:p>
  </w:endnote>
  <w:endnote w:type="continuationSeparator" w:id="0">
    <w:p w:rsidR="000E0E1D" w:rsidRDefault="000E0E1D" w:rsidP="00342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0E1D" w:rsidRDefault="000E0E1D" w:rsidP="00342E02">
      <w:r>
        <w:separator/>
      </w:r>
    </w:p>
  </w:footnote>
  <w:footnote w:type="continuationSeparator" w:id="0">
    <w:p w:rsidR="000E0E1D" w:rsidRDefault="000E0E1D" w:rsidP="00342E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2379" w:rsidRDefault="00302379">
    <w:pPr>
      <w:pStyle w:val="10"/>
      <w:tabs>
        <w:tab w:val="center" w:pos="4153"/>
        <w:tab w:val="right" w:pos="8306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302379" w:rsidRDefault="00302379">
    <w:pPr>
      <w:pStyle w:val="10"/>
      <w:tabs>
        <w:tab w:val="center" w:pos="4153"/>
        <w:tab w:val="right" w:pos="8306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2379" w:rsidRDefault="00302379">
    <w:pPr>
      <w:pStyle w:val="10"/>
      <w:tabs>
        <w:tab w:val="center" w:pos="4153"/>
        <w:tab w:val="right" w:pos="8306"/>
      </w:tabs>
      <w:jc w:val="both"/>
      <w:rPr>
        <w:color w:val="000000"/>
      </w:rPr>
    </w:pPr>
    <w:r>
      <w:rPr>
        <w:color w:val="000000"/>
        <w:sz w:val="24"/>
        <w:szCs w:val="24"/>
      </w:rPr>
      <w:t xml:space="preserve">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2379" w:rsidRDefault="00302379">
    <w:pPr>
      <w:pStyle w:val="10"/>
      <w:tabs>
        <w:tab w:val="center" w:pos="4153"/>
        <w:tab w:val="right" w:pos="8306"/>
      </w:tabs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7A14C3"/>
    <w:multiLevelType w:val="multilevel"/>
    <w:tmpl w:val="FFFFFFFF"/>
    <w:lvl w:ilvl="0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2E052F2D"/>
    <w:multiLevelType w:val="multilevel"/>
    <w:tmpl w:val="FFFFFFFF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41A218B8"/>
    <w:multiLevelType w:val="multilevel"/>
    <w:tmpl w:val="FFFFFFFF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77BE0228"/>
    <w:multiLevelType w:val="multilevel"/>
    <w:tmpl w:val="FFFFFFFF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79A16797"/>
    <w:multiLevelType w:val="multilevel"/>
    <w:tmpl w:val="C2803E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42E02"/>
    <w:rsid w:val="00045F28"/>
    <w:rsid w:val="000E0E1D"/>
    <w:rsid w:val="00225E79"/>
    <w:rsid w:val="00277063"/>
    <w:rsid w:val="00302379"/>
    <w:rsid w:val="00342E02"/>
    <w:rsid w:val="003B2739"/>
    <w:rsid w:val="00445FEC"/>
    <w:rsid w:val="005416EC"/>
    <w:rsid w:val="00587B54"/>
    <w:rsid w:val="007E3C08"/>
    <w:rsid w:val="00847B45"/>
    <w:rsid w:val="008613E3"/>
    <w:rsid w:val="008E5416"/>
    <w:rsid w:val="00CC3467"/>
    <w:rsid w:val="00FF0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B3FD72"/>
  <w15:docId w15:val="{5D8A2380-FC51-41DF-9486-5549139CC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E3C08"/>
  </w:style>
  <w:style w:type="paragraph" w:styleId="1">
    <w:name w:val="heading 1"/>
    <w:basedOn w:val="10"/>
    <w:next w:val="10"/>
    <w:link w:val="11"/>
    <w:uiPriority w:val="99"/>
    <w:qFormat/>
    <w:rsid w:val="00342E02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link w:val="20"/>
    <w:uiPriority w:val="99"/>
    <w:qFormat/>
    <w:rsid w:val="00342E02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link w:val="30"/>
    <w:uiPriority w:val="99"/>
    <w:qFormat/>
    <w:rsid w:val="00342E02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link w:val="40"/>
    <w:uiPriority w:val="99"/>
    <w:qFormat/>
    <w:rsid w:val="00342E02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link w:val="50"/>
    <w:uiPriority w:val="99"/>
    <w:qFormat/>
    <w:rsid w:val="00342E02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0"/>
    <w:next w:val="10"/>
    <w:link w:val="60"/>
    <w:uiPriority w:val="99"/>
    <w:qFormat/>
    <w:rsid w:val="00342E02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"/>
    <w:uiPriority w:val="99"/>
    <w:locked/>
    <w:rsid w:val="00045F2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045F2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045F28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045F28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045F2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045F28"/>
    <w:rPr>
      <w:rFonts w:ascii="Calibri" w:hAnsi="Calibri" w:cs="Times New Roman"/>
      <w:b/>
      <w:bCs/>
    </w:rPr>
  </w:style>
  <w:style w:type="paragraph" w:customStyle="1" w:styleId="10">
    <w:name w:val="Обычный1"/>
    <w:uiPriority w:val="99"/>
    <w:rsid w:val="00342E02"/>
  </w:style>
  <w:style w:type="paragraph" w:styleId="a3">
    <w:name w:val="Title"/>
    <w:basedOn w:val="10"/>
    <w:next w:val="10"/>
    <w:link w:val="a4"/>
    <w:uiPriority w:val="99"/>
    <w:qFormat/>
    <w:rsid w:val="00342E02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4">
    <w:name w:val="Заголовок Знак"/>
    <w:link w:val="a3"/>
    <w:uiPriority w:val="99"/>
    <w:locked/>
    <w:rsid w:val="00045F28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10"/>
    <w:next w:val="10"/>
    <w:link w:val="a6"/>
    <w:uiPriority w:val="99"/>
    <w:qFormat/>
    <w:rsid w:val="00342E02"/>
    <w:pPr>
      <w:keepNext/>
      <w:keepLines/>
      <w:spacing w:before="360" w:after="80"/>
    </w:pPr>
    <w:rPr>
      <w:rFonts w:ascii="Georgia" w:hAnsi="Georgia" w:cs="Georgia"/>
      <w:i/>
      <w:color w:val="666666"/>
      <w:sz w:val="48"/>
      <w:szCs w:val="48"/>
    </w:rPr>
  </w:style>
  <w:style w:type="character" w:customStyle="1" w:styleId="a6">
    <w:name w:val="Подзаголовок Знак"/>
    <w:link w:val="a5"/>
    <w:uiPriority w:val="99"/>
    <w:locked/>
    <w:rsid w:val="00045F28"/>
    <w:rPr>
      <w:rFonts w:ascii="Cambria" w:hAnsi="Cambria" w:cs="Times New Roman"/>
      <w:sz w:val="24"/>
      <w:szCs w:val="24"/>
    </w:rPr>
  </w:style>
  <w:style w:type="table" w:customStyle="1" w:styleId="a7">
    <w:name w:val="Стиль"/>
    <w:uiPriority w:val="99"/>
    <w:rsid w:val="00342E02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1">
    <w:name w:val="Стиль2"/>
    <w:uiPriority w:val="99"/>
    <w:rsid w:val="00342E02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2">
    <w:name w:val="Стиль1"/>
    <w:uiPriority w:val="99"/>
    <w:rsid w:val="00342E02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1154</Words>
  <Characters>6584</Characters>
  <Application>Microsoft Office Word</Application>
  <DocSecurity>0</DocSecurity>
  <Lines>54</Lines>
  <Paragraphs>15</Paragraphs>
  <ScaleCrop>false</ScaleCrop>
  <Company/>
  <LinksUpToDate>false</LinksUpToDate>
  <CharactersWithSpaces>7723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6</cp:revision>
  <dcterms:created xsi:type="dcterms:W3CDTF">2021-04-02T10:15:00Z</dcterms:created>
  <dcterms:modified xsi:type="dcterms:W3CDTF">2021-12-24T10:21:00Z</dcterms:modified>
</cp:coreProperties>
</file>